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object w:dxaOrig="6389" w:dyaOrig="4169">
          <v:rect xmlns:o="urn:schemas-microsoft-com:office:office" xmlns:v="urn:schemas-microsoft-com:vml" id="rectole0000000000" style="width:319.450000pt;height:208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br/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  <w:t xml:space="preserve">Spring 2016</w:t>
        <w:br/>
        <w:t xml:space="preserve">March 2nd- April 13th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Tuesday: Belly Level 1, Beginner class: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6:45pm-7:45pm</w:t>
        <w:br/>
        <w:t xml:space="preserve">(3 student minium for this classe to run)</w:t>
        <w:br/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Wednesday: Multi Level Belly: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7pm-8pm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